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Mr. Alberto Barea MSc, BSc (Hons), RN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632C7A" w:rsidRPr="0036670C" w:rsidRDefault="0036670C" w:rsidP="0036670C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4828FBB" wp14:editId="4FD0E74D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75565</wp:posOffset>
                  </wp:positionV>
                  <wp:extent cx="775970" cy="808355"/>
                  <wp:effectExtent l="0" t="0" r="5080" b="0"/>
                  <wp:wrapTight wrapText="bothSides">
                    <wp:wrapPolygon edited="0">
                      <wp:start x="0" y="0"/>
                      <wp:lineTo x="0" y="20870"/>
                      <wp:lineTo x="21211" y="20870"/>
                      <wp:lineTo x="21211" y="0"/>
                      <wp:lineTo x="0" y="0"/>
                    </wp:wrapPolygon>
                  </wp:wrapTight>
                  <wp:docPr id="2" name="Picture 2" descr="D:\Harish\Backup\Tools\Profiling\EXcel to Word\Images\MC101-076_v1\Alberto Bare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Harish\Backup\Tools\Profiling\EXcel to Word\Images\MC101-076_v1\Alberto Bare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970" cy="808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Kingston Hospital NHS Foundation Trust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Galsworthy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Kingston upon Thames, England, KT2 7QB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alberto.barea@nhs.net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Nursing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632C7A" w:rsidTr="00632C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1</w:t>
            </w:r>
          </w:p>
        </w:tc>
        <w:tc>
          <w:tcPr>
            <w:tcW w:w="1714" w:type="dxa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 Nurse</w:t>
            </w:r>
          </w:p>
        </w:tc>
        <w:tc>
          <w:tcPr>
            <w:tcW w:w="5133" w:type="dxa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Stratum C &amp; T Limited</w:t>
            </w:r>
          </w:p>
        </w:tc>
        <w:tc>
          <w:tcPr>
            <w:tcW w:w="1149" w:type="dxa"/>
          </w:tcPr>
          <w:p w:rsidR="00632C7A" w:rsidRDefault="0069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Apr-2023</w:t>
            </w:r>
          </w:p>
        </w:tc>
        <w:tc>
          <w:tcPr>
            <w:tcW w:w="938" w:type="dxa"/>
          </w:tcPr>
          <w:p w:rsidR="00632C7A" w:rsidRDefault="0069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632C7A" w:rsidTr="00632C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2</w:t>
            </w:r>
          </w:p>
        </w:tc>
        <w:tc>
          <w:tcPr>
            <w:tcW w:w="1714" w:type="dxa"/>
          </w:tcPr>
          <w:p w:rsidR="00632C7A" w:rsidRDefault="006928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 Nurse</w:t>
            </w:r>
          </w:p>
        </w:tc>
        <w:tc>
          <w:tcPr>
            <w:tcW w:w="5133" w:type="dxa"/>
          </w:tcPr>
          <w:p w:rsidR="00632C7A" w:rsidRDefault="006928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Kingston Hospital NHS Foundation</w:t>
            </w:r>
            <w:r>
              <w:t xml:space="preserve"> Trust</w:t>
            </w:r>
          </w:p>
        </w:tc>
        <w:tc>
          <w:tcPr>
            <w:tcW w:w="1149" w:type="dxa"/>
          </w:tcPr>
          <w:p w:rsidR="00632C7A" w:rsidRDefault="006928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Feb-2016</w:t>
            </w:r>
          </w:p>
        </w:tc>
        <w:tc>
          <w:tcPr>
            <w:tcW w:w="938" w:type="dxa"/>
          </w:tcPr>
          <w:p w:rsidR="00632C7A" w:rsidRDefault="006928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632C7A" w:rsidTr="00632C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3</w:t>
            </w:r>
          </w:p>
        </w:tc>
        <w:tc>
          <w:tcPr>
            <w:tcW w:w="1714" w:type="dxa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Lead</w:t>
            </w:r>
          </w:p>
        </w:tc>
        <w:tc>
          <w:tcPr>
            <w:tcW w:w="5133" w:type="dxa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 Nursing Team, Kingston Hospital NHS Foundation Trust</w:t>
            </w:r>
          </w:p>
        </w:tc>
        <w:tc>
          <w:tcPr>
            <w:tcW w:w="1149" w:type="dxa"/>
          </w:tcPr>
          <w:p w:rsidR="00632C7A" w:rsidRDefault="0069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Feb-2016</w:t>
            </w:r>
          </w:p>
        </w:tc>
        <w:tc>
          <w:tcPr>
            <w:tcW w:w="938" w:type="dxa"/>
          </w:tcPr>
          <w:p w:rsidR="00632C7A" w:rsidRDefault="0069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632C7A" w:rsidTr="00632C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4</w:t>
            </w:r>
          </w:p>
        </w:tc>
        <w:tc>
          <w:tcPr>
            <w:tcW w:w="1714" w:type="dxa"/>
          </w:tcPr>
          <w:p w:rsidR="00632C7A" w:rsidRDefault="006928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Senior Principal Investigator</w:t>
            </w:r>
          </w:p>
        </w:tc>
        <w:tc>
          <w:tcPr>
            <w:tcW w:w="5133" w:type="dxa"/>
          </w:tcPr>
          <w:p w:rsidR="00632C7A" w:rsidRDefault="006928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Kingston Hospital NHS Foundation Trust</w:t>
            </w:r>
          </w:p>
        </w:tc>
        <w:tc>
          <w:tcPr>
            <w:tcW w:w="1149" w:type="dxa"/>
          </w:tcPr>
          <w:p w:rsidR="00632C7A" w:rsidRDefault="006928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632C7A" w:rsidRDefault="006928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632C7A" w:rsidTr="00632C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5</w:t>
            </w:r>
          </w:p>
        </w:tc>
        <w:tc>
          <w:tcPr>
            <w:tcW w:w="1714" w:type="dxa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Lead</w:t>
            </w:r>
          </w:p>
        </w:tc>
        <w:tc>
          <w:tcPr>
            <w:tcW w:w="5133" w:type="dxa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South-West London Dermatology NHS Transformation Network</w:t>
            </w:r>
          </w:p>
        </w:tc>
        <w:tc>
          <w:tcPr>
            <w:tcW w:w="1149" w:type="dxa"/>
          </w:tcPr>
          <w:p w:rsidR="00632C7A" w:rsidRDefault="0069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632C7A" w:rsidRDefault="0069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632C7A" w:rsidTr="00632C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6</w:t>
            </w:r>
          </w:p>
        </w:tc>
        <w:tc>
          <w:tcPr>
            <w:tcW w:w="1714" w:type="dxa"/>
          </w:tcPr>
          <w:p w:rsidR="00632C7A" w:rsidRDefault="006928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Nurse Consultant</w:t>
            </w:r>
          </w:p>
        </w:tc>
        <w:tc>
          <w:tcPr>
            <w:tcW w:w="5133" w:type="dxa"/>
          </w:tcPr>
          <w:p w:rsidR="00632C7A" w:rsidRDefault="006928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DermAdvance Ltd</w:t>
            </w:r>
          </w:p>
        </w:tc>
        <w:tc>
          <w:tcPr>
            <w:tcW w:w="1149" w:type="dxa"/>
          </w:tcPr>
          <w:p w:rsidR="00632C7A" w:rsidRDefault="006928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Nov-2018</w:t>
            </w:r>
          </w:p>
        </w:tc>
        <w:tc>
          <w:tcPr>
            <w:tcW w:w="938" w:type="dxa"/>
          </w:tcPr>
          <w:p w:rsidR="00632C7A" w:rsidRDefault="006928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Feb-2023</w:t>
            </w:r>
          </w:p>
        </w:tc>
      </w:tr>
      <w:tr w:rsidR="00632C7A" w:rsidTr="00632C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7</w:t>
            </w:r>
          </w:p>
        </w:tc>
        <w:tc>
          <w:tcPr>
            <w:tcW w:w="1714" w:type="dxa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Nurse Specialist</w:t>
            </w:r>
          </w:p>
        </w:tc>
        <w:tc>
          <w:tcPr>
            <w:tcW w:w="5133" w:type="dxa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St George's University Hospitals NHS Foundation Trust</w:t>
            </w:r>
          </w:p>
        </w:tc>
        <w:tc>
          <w:tcPr>
            <w:tcW w:w="1149" w:type="dxa"/>
          </w:tcPr>
          <w:p w:rsidR="00632C7A" w:rsidRDefault="0069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Jan-2010</w:t>
            </w:r>
          </w:p>
        </w:tc>
        <w:tc>
          <w:tcPr>
            <w:tcW w:w="938" w:type="dxa"/>
          </w:tcPr>
          <w:p w:rsidR="00632C7A" w:rsidRDefault="0069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Jan-2016</w:t>
            </w:r>
          </w:p>
        </w:tc>
      </w:tr>
      <w:tr w:rsidR="00632C7A" w:rsidTr="00632C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8</w:t>
            </w:r>
          </w:p>
        </w:tc>
        <w:tc>
          <w:tcPr>
            <w:tcW w:w="1714" w:type="dxa"/>
          </w:tcPr>
          <w:p w:rsidR="00632C7A" w:rsidRDefault="006928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Independent Prescriber</w:t>
            </w:r>
          </w:p>
        </w:tc>
        <w:tc>
          <w:tcPr>
            <w:tcW w:w="5133" w:type="dxa"/>
          </w:tcPr>
          <w:p w:rsidR="00632C7A" w:rsidRDefault="006928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St George's University Hospitals NHS Foundation Trust</w:t>
            </w:r>
          </w:p>
        </w:tc>
        <w:tc>
          <w:tcPr>
            <w:tcW w:w="1149" w:type="dxa"/>
          </w:tcPr>
          <w:p w:rsidR="00632C7A" w:rsidRDefault="006928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Jan-2010</w:t>
            </w:r>
          </w:p>
        </w:tc>
        <w:tc>
          <w:tcPr>
            <w:tcW w:w="938" w:type="dxa"/>
          </w:tcPr>
          <w:p w:rsidR="00632C7A" w:rsidRDefault="006928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Jan-2016</w:t>
            </w:r>
          </w:p>
        </w:tc>
      </w:tr>
      <w:tr w:rsidR="00632C7A" w:rsidTr="00632C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9</w:t>
            </w:r>
          </w:p>
        </w:tc>
        <w:tc>
          <w:tcPr>
            <w:tcW w:w="1714" w:type="dxa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Practice Nurse</w:t>
            </w:r>
          </w:p>
        </w:tc>
        <w:tc>
          <w:tcPr>
            <w:tcW w:w="5133" w:type="dxa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International Health Center The Hague</w:t>
            </w:r>
          </w:p>
        </w:tc>
        <w:tc>
          <w:tcPr>
            <w:tcW w:w="1149" w:type="dxa"/>
          </w:tcPr>
          <w:p w:rsidR="00632C7A" w:rsidRDefault="0069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Mar-2009</w:t>
            </w:r>
          </w:p>
        </w:tc>
        <w:tc>
          <w:tcPr>
            <w:tcW w:w="938" w:type="dxa"/>
          </w:tcPr>
          <w:p w:rsidR="00632C7A" w:rsidRDefault="0069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Dec-2009</w:t>
            </w:r>
          </w:p>
        </w:tc>
      </w:tr>
      <w:tr w:rsidR="00632C7A" w:rsidTr="00632C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10</w:t>
            </w:r>
          </w:p>
        </w:tc>
        <w:tc>
          <w:tcPr>
            <w:tcW w:w="1714" w:type="dxa"/>
          </w:tcPr>
          <w:p w:rsidR="00632C7A" w:rsidRDefault="006928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Staff Nurse</w:t>
            </w:r>
          </w:p>
        </w:tc>
        <w:tc>
          <w:tcPr>
            <w:tcW w:w="5133" w:type="dxa"/>
          </w:tcPr>
          <w:p w:rsidR="00632C7A" w:rsidRDefault="006928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Pulse</w:t>
            </w:r>
          </w:p>
        </w:tc>
        <w:tc>
          <w:tcPr>
            <w:tcW w:w="1149" w:type="dxa"/>
          </w:tcPr>
          <w:p w:rsidR="00632C7A" w:rsidRDefault="006928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Nov-2007</w:t>
            </w:r>
          </w:p>
        </w:tc>
        <w:tc>
          <w:tcPr>
            <w:tcW w:w="938" w:type="dxa"/>
          </w:tcPr>
          <w:p w:rsidR="00632C7A" w:rsidRDefault="006928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Oct-2008</w:t>
            </w:r>
          </w:p>
        </w:tc>
      </w:tr>
      <w:tr w:rsidR="00632C7A" w:rsidTr="00632C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11</w:t>
            </w:r>
          </w:p>
        </w:tc>
        <w:tc>
          <w:tcPr>
            <w:tcW w:w="1714" w:type="dxa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Visiting Lecturer</w:t>
            </w:r>
          </w:p>
        </w:tc>
        <w:tc>
          <w:tcPr>
            <w:tcW w:w="5133" w:type="dxa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Hertfordshire</w:t>
            </w:r>
          </w:p>
        </w:tc>
        <w:tc>
          <w:tcPr>
            <w:tcW w:w="1149" w:type="dxa"/>
          </w:tcPr>
          <w:p w:rsidR="00632C7A" w:rsidRDefault="0069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632C7A" w:rsidRDefault="0069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632C7A" w:rsidTr="00632C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1</w:t>
            </w:r>
          </w:p>
        </w:tc>
        <w:tc>
          <w:tcPr>
            <w:tcW w:w="1714" w:type="dxa"/>
          </w:tcPr>
          <w:p w:rsidR="00632C7A" w:rsidRDefault="0069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133" w:type="dxa"/>
          </w:tcPr>
          <w:p w:rsidR="00632C7A" w:rsidRDefault="0069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632C7A" w:rsidRDefault="0069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632C7A" w:rsidRDefault="0069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632C7A" w:rsidTr="00632C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2</w:t>
            </w:r>
          </w:p>
        </w:tc>
        <w:tc>
          <w:tcPr>
            <w:tcW w:w="1714" w:type="dxa"/>
          </w:tcPr>
          <w:p w:rsidR="00632C7A" w:rsidRDefault="006928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632C7A" w:rsidRDefault="006928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University of Hertfordshire</w:t>
            </w:r>
          </w:p>
        </w:tc>
        <w:tc>
          <w:tcPr>
            <w:tcW w:w="1149" w:type="dxa"/>
          </w:tcPr>
          <w:p w:rsidR="00632C7A" w:rsidRDefault="006928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632C7A" w:rsidRDefault="006928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Feb-2018</w:t>
            </w:r>
          </w:p>
        </w:tc>
      </w:tr>
      <w:tr w:rsidR="00632C7A" w:rsidTr="00632C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3</w:t>
            </w:r>
          </w:p>
        </w:tc>
        <w:tc>
          <w:tcPr>
            <w:tcW w:w="1714" w:type="dxa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Nursing Science, University of Padua</w:t>
            </w:r>
          </w:p>
        </w:tc>
        <w:tc>
          <w:tcPr>
            <w:tcW w:w="1149" w:type="dxa"/>
          </w:tcPr>
          <w:p w:rsidR="00632C7A" w:rsidRDefault="0069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1999</w:t>
            </w:r>
          </w:p>
        </w:tc>
        <w:tc>
          <w:tcPr>
            <w:tcW w:w="938" w:type="dxa"/>
          </w:tcPr>
          <w:p w:rsidR="00632C7A" w:rsidRDefault="0069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2003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Atopic Dermatitis, Psoriasis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Grant_ID</w:t>
            </w:r>
            <w:proofErr w:type="spellEnd"/>
            <w:r>
              <w:rPr>
                <w:color w:val="000000"/>
                <w:sz w:val="18"/>
              </w:rPr>
              <w:t>, Role, Study Title, Organization, Grant Year</w:t>
            </w:r>
          </w:p>
        </w:tc>
      </w:tr>
      <w:tr w:rsidR="00632C7A" w:rsidTr="00632C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1</w:t>
            </w:r>
          </w:p>
        </w:tc>
        <w:tc>
          <w:tcPr>
            <w:tcW w:w="8934" w:type="dxa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Investigator, Biomarkers and Stratification To Optimise outcomes in Psoriasis: a multi-centre, longitudinal, observational cohort study, Psoriasis Association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632C7A" w:rsidTr="00632C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1</w:t>
            </w:r>
          </w:p>
        </w:tc>
        <w:tc>
          <w:tcPr>
            <w:tcW w:w="8934" w:type="dxa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From here to clear? Psoriasis management in 2021, Speaker, Jul-2021, London, England</w:t>
            </w:r>
          </w:p>
        </w:tc>
      </w:tr>
      <w:tr w:rsidR="00632C7A" w:rsidTr="00632C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2</w:t>
            </w:r>
          </w:p>
        </w:tc>
        <w:tc>
          <w:tcPr>
            <w:tcW w:w="8934" w:type="dxa"/>
          </w:tcPr>
          <w:p w:rsidR="00632C7A" w:rsidRDefault="006928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2020 - 29th European Academy of Dermatology</w:t>
            </w:r>
            <w:r>
              <w:t xml:space="preserve"> and Venereology (EADV) Congress, Year of the Nurse and Midwife: Reflections on the past, present and future, Speaker, 31-Oct-2020, Vienna, Austria</w:t>
            </w:r>
          </w:p>
        </w:tc>
      </w:tr>
      <w:tr w:rsidR="00632C7A" w:rsidTr="00632C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3</w:t>
            </w:r>
          </w:p>
        </w:tc>
        <w:tc>
          <w:tcPr>
            <w:tcW w:w="8934" w:type="dxa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2019 - 29th Annual Conference British Dermatological Nursing Group (BDNG), Treatment of psoriasis patient</w:t>
            </w:r>
            <w:r>
              <w:t>s in an innovative nurse led clinic, Speaker, 26-Jun-2019, London,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632C7A" w:rsidTr="00632C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1</w:t>
            </w:r>
          </w:p>
        </w:tc>
        <w:tc>
          <w:tcPr>
            <w:tcW w:w="8934" w:type="dxa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Executive Member</w:t>
            </w:r>
            <w:r>
              <w:t>: British Dermatological Nursing Group</w:t>
            </w:r>
          </w:p>
        </w:tc>
      </w:tr>
      <w:tr w:rsidR="00632C7A" w:rsidTr="00632C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2</w:t>
            </w:r>
          </w:p>
        </w:tc>
        <w:tc>
          <w:tcPr>
            <w:tcW w:w="8934" w:type="dxa"/>
          </w:tcPr>
          <w:p w:rsidR="00632C7A" w:rsidRDefault="006928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Trustee</w:t>
            </w:r>
            <w:r>
              <w:t>: British Dermatological Nursing Group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632C7A" w:rsidTr="00632C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1</w:t>
            </w:r>
          </w:p>
        </w:tc>
        <w:tc>
          <w:tcPr>
            <w:tcW w:w="8934" w:type="dxa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38846696</w:t>
              </w:r>
            </w:hyperlink>
            <w:r>
              <w:t xml:space="preserve"> ['Brent G', 'Beardmore C', 'Mayers K', '</w:t>
            </w:r>
            <w:r>
              <w:rPr>
                <w:b/>
                <w:u w:val="single"/>
              </w:rPr>
              <w:t>Barea A</w:t>
            </w:r>
            <w:r>
              <w:t>', 'Samarasinghe V', 'Pinder V', 'Soo J', 'Akhras V', 'Jiyad Z'], The development and validation of a decision aid to enhance shared decision-making for the management of actinic keratosis, Jun-2024, Skin hea</w:t>
            </w:r>
            <w:r>
              <w:t>lth and disease, 4(3):e388, Journal Article</w:t>
            </w:r>
          </w:p>
        </w:tc>
      </w:tr>
      <w:tr w:rsidR="00632C7A" w:rsidTr="00632C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2</w:t>
            </w:r>
          </w:p>
        </w:tc>
        <w:tc>
          <w:tcPr>
            <w:tcW w:w="8934" w:type="dxa"/>
          </w:tcPr>
          <w:p w:rsidR="00632C7A" w:rsidRDefault="006928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34134938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Barea A</w:t>
            </w:r>
            <w:r>
              <w:t>', 'Martinucci M', 'Wertheim D', 'Morley IFI', 'Thomson D', 'Soldin MG'], Five year basal cell carcinoma recurrence rates treated w</w:t>
            </w:r>
            <w:r>
              <w:t>ith curettage and cautery, a single centre retrospective cohort study, Aug-2021, Journal of plastic, reconstructive &amp; aesthetic surgery : JPAS, 74(8):1931-1971, Letter</w:t>
            </w:r>
          </w:p>
        </w:tc>
      </w:tr>
      <w:tr w:rsidR="00632C7A" w:rsidTr="00632C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2C7A" w:rsidRDefault="006928AC">
            <w:r>
              <w:t>3</w:t>
            </w:r>
          </w:p>
        </w:tc>
        <w:tc>
          <w:tcPr>
            <w:tcW w:w="8934" w:type="dxa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31279019</w:t>
              </w:r>
            </w:hyperlink>
            <w:r>
              <w:t xml:space="preserve"> ['Denny JWL', '</w:t>
            </w:r>
            <w:r>
              <w:rPr>
                <w:b/>
                <w:u w:val="single"/>
              </w:rPr>
              <w:t>Barea A</w:t>
            </w:r>
            <w:r>
              <w:t>', 'Wertheim D', 'Valiallah N', 'Natkunarajah J'], Pain management in photodynamic therapy: A retrospective cohort study, Feb-2020, Journal of the American Academy of Dermatology, 82(2):483-484, Comparative Study | Letter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6928AC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5" w:history="1">
              <w:r w:rsidR="002433E1">
                <w:rPr>
                  <w:color w:val="0000FF" w:themeColor="hyperlink"/>
                  <w:u w:val="single"/>
                </w:rPr>
                <w:t>View KOL Netwo</w:t>
              </w:r>
              <w:r w:rsidR="002433E1">
                <w:rPr>
                  <w:color w:val="0000FF" w:themeColor="hyperlink"/>
                  <w:u w:val="single"/>
                </w:rPr>
                <w:t>r</w:t>
              </w:r>
              <w:r w:rsidR="002433E1">
                <w:rPr>
                  <w:color w:val="0000FF" w:themeColor="hyperlink"/>
                  <w:u w:val="single"/>
                </w:rPr>
                <w:t>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632C7A" w:rsidRDefault="006928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632C7A" w:rsidRDefault="0069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632C7A" w:rsidRDefault="006928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Sheila Ryan; Karina Jackson; Lucy Moorhead; Andrew Robert </w:t>
            </w:r>
            <w:r>
              <w:t>Thompson; Barbara E Page; Sarah Copperwheat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632C7A" w:rsidRDefault="006928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Ruth Murphy; Anne-Marie Teresa Tobin; Kevin Eamon McKenna; Philip Matthew Laws; Satveer Kaur Mahil; Cathal O'Connor; Lucy Moorhead; Lucinda Claire Fuller; Sarah Copperwheat; Christine E</w:t>
            </w:r>
            <w:r>
              <w:t>lizabeth Kleyn; Edel Ann O'Toole; Roderick James Hay; Jonathan Nicholas William Noel Barker; Sinéad Máire Langan; Laura Jane Savage; Zenas Zee Ngai Yiu; Gabrielle Louise Becher; Sandra Robyn McBride; Sheila Ryan; Neil Nevin Rajan; Sara Judith Brown; Karina</w:t>
            </w:r>
            <w:r>
              <w:t xml:space="preserve"> Jackson; Ali Al-Janabi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632C7A" w:rsidRDefault="006928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6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8AC" w:rsidRDefault="006928AC" w:rsidP="0087104C">
      <w:pPr>
        <w:spacing w:after="0" w:line="240" w:lineRule="auto"/>
      </w:pPr>
      <w:r>
        <w:separator/>
      </w:r>
    </w:p>
  </w:endnote>
  <w:endnote w:type="continuationSeparator" w:id="0">
    <w:p w:rsidR="006928AC" w:rsidRDefault="006928AC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67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32C7A" w:rsidRDefault="006928AC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8AC" w:rsidRDefault="006928AC" w:rsidP="0087104C">
      <w:pPr>
        <w:spacing w:after="0" w:line="240" w:lineRule="auto"/>
      </w:pPr>
      <w:r>
        <w:separator/>
      </w:r>
    </w:p>
  </w:footnote>
  <w:footnote w:type="continuationSeparator" w:id="0">
    <w:p w:rsidR="006928AC" w:rsidRDefault="006928AC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6670C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2C7A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28AC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4134938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8846696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hyperlink" Target="../Mind%20Map/PiHPSO_422_Alberto%20Barea.jpg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12790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3B5F79-9DE9-44F6-BE08-3BE21BCCBDC8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D80421-337E-4EA5-98EE-4907492CE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Harish</cp:lastModifiedBy>
  <cp:revision>3</cp:revision>
  <dcterms:created xsi:type="dcterms:W3CDTF">2023-05-13T07:02:00Z</dcterms:created>
  <dcterms:modified xsi:type="dcterms:W3CDTF">2024-07-11T10:54:00Z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